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br/>
        <w:t>İSTANBUL – Uluslararası Lojistik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1" name="Resim 1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Mollagürani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Vatan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Cd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(Adnan Menderes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Cd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.) Fatih/İSTANBUL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2" name="Resim 2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6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(0212) 631 02 01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3" name="Resim 3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before="100" w:before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8" w:tgtFrame="_blank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Bize Yazın!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4" name="Resim 4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lang w:eastAsia="tr-TR"/>
        </w:rPr>
        <w:t>info@sahlojistik.com</w:t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MERSİN – Lojistik İletişim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5" name="Resim 5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Camişerif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Lina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Nasif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Sk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No:14 </w:t>
      </w:r>
      <w:proofErr w:type="gram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Kat : 2</w:t>
      </w:r>
      <w:proofErr w:type="gram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/4 Akdeniz / MERSİN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6" name="Resim 6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0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 xml:space="preserve">+90 (324) 233 09 </w:t>
        </w:r>
        <w:proofErr w:type="spellStart"/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09</w:t>
        </w:r>
        <w:proofErr w:type="spellEnd"/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7" name="Resim 7" descr="http://sahlojistik.com/wp-content/uploads/2021/08/fa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hlojistik.com/wp-content/uploads/2021/08/fak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2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+90 (324) 233 09 53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8" name="Resim 8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9" name="Resim 9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İZMİR – Nakliyat Telefon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10" name="Resim 10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Osmangazi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Dumlupınar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Cd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No: 156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Nihavend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Apt. 3/6 Bayraklı / İZMİR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11" name="Resim 11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3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+90 (232) 342 98 49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12" name="Resim 12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13" name="Resim 13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ANKARA – Lojistik İletişim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lastRenderedPageBreak/>
        <w:drawing>
          <wp:inline distT="0" distB="0" distL="0" distR="0">
            <wp:extent cx="133350" cy="180975"/>
            <wp:effectExtent l="19050" t="0" r="0" b="0"/>
            <wp:docPr id="14" name="Resim 14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Atakent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A/33/55 Banka Blokları </w:t>
      </w:r>
      <w:proofErr w:type="spellStart"/>
      <w:proofErr w:type="gram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Elvankent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, 06796</w:t>
      </w:r>
      <w:proofErr w:type="gram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ETİMESGUT/ANKARA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15" name="Resim 15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4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+90 (312) 502 44 21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16" name="Resim 16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17" name="Resim 17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GAZİANTEP – Nakliyat İletişim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18" name="Resim 18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Mücahitler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52043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Sk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No:1 Mehmet Karagülle İş Merkezi Kat.6/63 </w:t>
      </w:r>
      <w:proofErr w:type="gram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Şehitkamil</w:t>
      </w:r>
      <w:proofErr w:type="gram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/ GAZİANTEP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19" name="Resim 19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5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+90 (342) 323 17 68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0" name="Resim 20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1" name="Resim 21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ADANA – Lojistik İletişim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22" name="Resim 22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Tellidere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Mh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72051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Sk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. No:22 Kat:2 SEYHAN/ADANA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23" name="Resim 23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6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+90 (322) 225 12 31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4" name="Resim 24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5" name="Resim 25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İRAN – Telefon Numarası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26" name="Resim 26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Birim 28 6nd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Fl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Etminan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Bldg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. No.2 Vali-e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Asr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St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Corner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Taleqani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</w:t>
      </w: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St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. Tahran / İRAN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27" name="Resim 27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7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+98 (21) 664 155 66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8" name="Resim 28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lastRenderedPageBreak/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29" name="Resim 29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outlineLvl w:val="5"/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b/>
          <w:bCs/>
          <w:color w:val="727276"/>
          <w:sz w:val="27"/>
          <w:szCs w:val="27"/>
          <w:lang w:eastAsia="tr-TR"/>
        </w:rPr>
        <w:t>ALMANYA – Lojistik Telefon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80975"/>
            <wp:effectExtent l="19050" t="0" r="0" b="0"/>
            <wp:docPr id="30" name="Resim 30" descr="http://sahlojistik.com/wp-content/uploads/2020/11/ico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ahlojistik.com/wp-content/uploads/2020/11/ico-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proofErr w:type="spellStart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Baurngasse</w:t>
      </w:r>
      <w:proofErr w:type="spellEnd"/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 xml:space="preserve"> 24/90443 Nürnberg / ALMANYA</w:t>
      </w:r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33350" cy="133350"/>
            <wp:effectExtent l="19050" t="0" r="0" b="0"/>
            <wp:docPr id="31" name="Resim 31" descr="http://sahlojistik.com/wp-content/uploads/2020/11/ico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hlojistik.com/wp-content/uploads/2020/11/ico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hyperlink r:id="rId18" w:history="1">
        <w:r w:rsidRPr="00FB48DF">
          <w:rPr>
            <w:rFonts w:ascii="Nunito" w:eastAsia="Times New Roman" w:hAnsi="Nunito" w:cs="Times New Roman"/>
            <w:b/>
            <w:bCs/>
            <w:color w:val="0000FF"/>
            <w:sz w:val="27"/>
            <w:lang w:eastAsia="tr-TR"/>
          </w:rPr>
          <w:t>+49 (176) 721 273 17</w:t>
        </w:r>
      </w:hyperlink>
    </w:p>
    <w:p w:rsidR="00FB48DF" w:rsidRPr="00FB48DF" w:rsidRDefault="00FB48DF" w:rsidP="00FB48DF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32" name="Resim 32" descr="http://sahlojistik.com/wp-content/uploads/2020/11/ic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ahlojistik.com/wp-content/uploads/2020/11/ico-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DF" w:rsidRPr="00FB48DF" w:rsidRDefault="00FB48DF" w:rsidP="00FB48DF">
      <w:pPr>
        <w:shd w:val="clear" w:color="auto" w:fill="FFFFFF"/>
        <w:spacing w:after="100" w:afterAutospacing="1" w:line="240" w:lineRule="auto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 w:rsidRPr="00FB48DF"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  <w:t>Mesai Saatleri: 08 – 19</w:t>
      </w:r>
    </w:p>
    <w:p w:rsidR="00FB48DF" w:rsidRPr="00FB48DF" w:rsidRDefault="00FB48DF" w:rsidP="00FB48DF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color w:val="727276"/>
          <w:sz w:val="27"/>
          <w:szCs w:val="27"/>
          <w:lang w:eastAsia="tr-TR"/>
        </w:rPr>
      </w:pPr>
      <w:r>
        <w:rPr>
          <w:rFonts w:ascii="Nunito" w:eastAsia="Times New Roman" w:hAnsi="Nunito" w:cs="Times New Roman"/>
          <w:noProof/>
          <w:color w:val="727276"/>
          <w:sz w:val="27"/>
          <w:szCs w:val="27"/>
          <w:lang w:eastAsia="tr-TR"/>
        </w:rPr>
        <w:drawing>
          <wp:inline distT="0" distB="0" distL="0" distR="0">
            <wp:extent cx="142875" cy="142875"/>
            <wp:effectExtent l="19050" t="0" r="9525" b="0"/>
            <wp:docPr id="33" name="Resim 33" descr="http://sahlojistik.com/wp-content/uploads/2020/11/ic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hlojistik.com/wp-content/uploads/2020/11/ico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39" w:rsidRDefault="00FB48DF"/>
    <w:sectPr w:rsidR="00404039" w:rsidSect="00C5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8DF"/>
    <w:rsid w:val="00223812"/>
    <w:rsid w:val="002F4A6C"/>
    <w:rsid w:val="00C574BC"/>
    <w:rsid w:val="00EF7D69"/>
    <w:rsid w:val="00FB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BC"/>
  </w:style>
  <w:style w:type="paragraph" w:styleId="Balk6">
    <w:name w:val="heading 6"/>
    <w:basedOn w:val="Normal"/>
    <w:link w:val="Balk6Char"/>
    <w:uiPriority w:val="9"/>
    <w:qFormat/>
    <w:rsid w:val="00FB48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FB48D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has-text-align-left">
    <w:name w:val="has-text-align-left"/>
    <w:basedOn w:val="Normal"/>
    <w:rsid w:val="00FB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B48D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B48DF"/>
    <w:rPr>
      <w:color w:val="0000FF"/>
      <w:u w:val="single"/>
    </w:rPr>
  </w:style>
  <w:style w:type="paragraph" w:customStyle="1" w:styleId="mt-1">
    <w:name w:val="mt-1"/>
    <w:basedOn w:val="Normal"/>
    <w:rsid w:val="00FB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446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71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349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5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6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04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569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1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4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9093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256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4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615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608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4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04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579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0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4930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482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641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1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0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06968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966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2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829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1747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82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150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20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05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1511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915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2113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080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05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0984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40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132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0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102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002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14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3859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275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74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8330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86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95086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77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90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7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5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413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7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07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45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06024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96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2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8264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39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54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84168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07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3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6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3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180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1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64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129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5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0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9031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90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2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5824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700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904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6999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872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936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13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2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83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7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36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0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238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905303837171" TargetMode="External"/><Relationship Id="rId13" Type="http://schemas.openxmlformats.org/officeDocument/2006/relationships/hyperlink" Target="tel:+902323429842" TargetMode="External"/><Relationship Id="rId18" Type="http://schemas.openxmlformats.org/officeDocument/2006/relationships/hyperlink" Target="tel:+49176721273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tel:+903242330909" TargetMode="External"/><Relationship Id="rId17" Type="http://schemas.openxmlformats.org/officeDocument/2006/relationships/hyperlink" Target="tel:+903423231768" TargetMode="External"/><Relationship Id="rId2" Type="http://schemas.openxmlformats.org/officeDocument/2006/relationships/settings" Target="settings.xml"/><Relationship Id="rId16" Type="http://schemas.openxmlformats.org/officeDocument/2006/relationships/hyperlink" Target="tel:+9031250244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903242330909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hyperlink" Target="tel:+903423231768" TargetMode="External"/><Relationship Id="rId10" Type="http://schemas.openxmlformats.org/officeDocument/2006/relationships/hyperlink" Target="tel:+903242330909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tel:+90312502442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2022-05-12T08:27:00Z</dcterms:created>
  <dcterms:modified xsi:type="dcterms:W3CDTF">2022-05-12T08:28:00Z</dcterms:modified>
</cp:coreProperties>
</file>